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F13B" w14:textId="0C0F338C" w:rsidR="00F81A11" w:rsidRDefault="00F81A11" w:rsidP="00F81A11">
      <w:pPr>
        <w:jc w:val="center"/>
        <w:rPr>
          <w:rFonts w:ascii="Arial Black" w:hAnsi="Arial Black" w:cs="Segoe UI Historic"/>
          <w:color w:val="050505"/>
          <w:sz w:val="23"/>
          <w:szCs w:val="23"/>
          <w:shd w:val="clear" w:color="auto" w:fill="FFFFFF"/>
        </w:rPr>
      </w:pPr>
      <w:r>
        <w:rPr>
          <w:rFonts w:ascii="Arial Black" w:hAnsi="Arial Black" w:cs="Segoe UI Historic"/>
          <w:color w:val="050505"/>
          <w:sz w:val="23"/>
          <w:szCs w:val="23"/>
          <w:shd w:val="clear" w:color="auto" w:fill="FFFFFF"/>
        </w:rPr>
        <w:t>OZNÁMENÍ</w:t>
      </w:r>
    </w:p>
    <w:p w14:paraId="2E8E0537" w14:textId="77777777" w:rsidR="00F81A11" w:rsidRDefault="00F81A11">
      <w:pPr>
        <w:rPr>
          <w:rFonts w:ascii="Arial Black" w:hAnsi="Arial Black" w:cs="Segoe UI Historic"/>
          <w:color w:val="050505"/>
          <w:sz w:val="23"/>
          <w:szCs w:val="23"/>
          <w:shd w:val="clear" w:color="auto" w:fill="FFFFFF"/>
        </w:rPr>
      </w:pPr>
      <w:r w:rsidRPr="00F81A11">
        <w:rPr>
          <w:rFonts w:ascii="Arial Black" w:hAnsi="Arial Black" w:cs="Segoe UI Historic"/>
          <w:color w:val="050505"/>
          <w:sz w:val="23"/>
          <w:szCs w:val="23"/>
          <w:shd w:val="clear" w:color="auto" w:fill="FFFFFF"/>
        </w:rPr>
        <w:t xml:space="preserve">Od </w:t>
      </w:r>
      <w:r w:rsidRPr="00F81A11">
        <w:rPr>
          <w:rFonts w:ascii="Arial Black" w:hAnsi="Arial Black" w:cs="Calibri"/>
          <w:color w:val="050505"/>
          <w:sz w:val="23"/>
          <w:szCs w:val="23"/>
          <w:shd w:val="clear" w:color="auto" w:fill="FFFFFF"/>
        </w:rPr>
        <w:t>č</w:t>
      </w:r>
      <w:r w:rsidRPr="00F81A11">
        <w:rPr>
          <w:rFonts w:ascii="Arial Black" w:hAnsi="Arial Black" w:cs="Segoe UI Historic"/>
          <w:color w:val="050505"/>
          <w:sz w:val="23"/>
          <w:szCs w:val="23"/>
          <w:shd w:val="clear" w:color="auto" w:fill="FFFFFF"/>
        </w:rPr>
        <w:t>tvrtka 4.4.2024 budou z d</w:t>
      </w:r>
      <w:r w:rsidRPr="00F81A11">
        <w:rPr>
          <w:rFonts w:ascii="Arial Black" w:hAnsi="Arial Black" w:cs="Calibri"/>
          <w:color w:val="050505"/>
          <w:sz w:val="23"/>
          <w:szCs w:val="23"/>
          <w:shd w:val="clear" w:color="auto" w:fill="FFFFFF"/>
        </w:rPr>
        <w:t>ů</w:t>
      </w:r>
      <w:r w:rsidRPr="00F81A11">
        <w:rPr>
          <w:rFonts w:ascii="Arial Black" w:hAnsi="Arial Black" w:cs="Segoe UI Historic"/>
          <w:color w:val="050505"/>
          <w:sz w:val="23"/>
          <w:szCs w:val="23"/>
          <w:shd w:val="clear" w:color="auto" w:fill="FFFFFF"/>
        </w:rPr>
        <w:t>vodu úpravy k</w:t>
      </w:r>
      <w:r w:rsidRPr="00F81A11">
        <w:rPr>
          <w:rFonts w:ascii="Arial Black" w:hAnsi="Arial Black" w:cs="Calibri"/>
          <w:color w:val="050505"/>
          <w:sz w:val="23"/>
          <w:szCs w:val="23"/>
          <w:shd w:val="clear" w:color="auto" w:fill="FFFFFF"/>
        </w:rPr>
        <w:t>ř</w:t>
      </w:r>
      <w:r w:rsidRPr="00F81A11">
        <w:rPr>
          <w:rFonts w:ascii="Arial Black" w:hAnsi="Arial Black" w:cs="Segoe UI Historic"/>
          <w:color w:val="050505"/>
          <w:sz w:val="23"/>
          <w:szCs w:val="23"/>
          <w:shd w:val="clear" w:color="auto" w:fill="FFFFFF"/>
        </w:rPr>
        <w:t>ižovatek v Kaplici nádraží do</w:t>
      </w:r>
      <w:r w:rsidRPr="00F81A11">
        <w:rPr>
          <w:rFonts w:ascii="Arial Black" w:hAnsi="Arial Black" w:cs="Calibri"/>
          <w:color w:val="050505"/>
          <w:sz w:val="23"/>
          <w:szCs w:val="23"/>
          <w:shd w:val="clear" w:color="auto" w:fill="FFFFFF"/>
        </w:rPr>
        <w:t>č</w:t>
      </w:r>
      <w:r w:rsidRPr="00F81A11">
        <w:rPr>
          <w:rFonts w:ascii="Arial Black" w:hAnsi="Arial Black" w:cs="Segoe UI Historic"/>
          <w:color w:val="050505"/>
          <w:sz w:val="23"/>
          <w:szCs w:val="23"/>
          <w:shd w:val="clear" w:color="auto" w:fill="FFFFFF"/>
        </w:rPr>
        <w:t>asn</w:t>
      </w:r>
      <w:r w:rsidRPr="00F81A11">
        <w:rPr>
          <w:rFonts w:ascii="Arial Black" w:hAnsi="Arial Black" w:cs="Calibri"/>
          <w:color w:val="050505"/>
          <w:sz w:val="23"/>
          <w:szCs w:val="23"/>
          <w:shd w:val="clear" w:color="auto" w:fill="FFFFFF"/>
        </w:rPr>
        <w:t>ě</w:t>
      </w:r>
      <w:r w:rsidRPr="00F81A11">
        <w:rPr>
          <w:rFonts w:ascii="Arial Black" w:hAnsi="Arial Black" w:cs="Segoe UI Historic"/>
          <w:color w:val="050505"/>
          <w:sz w:val="23"/>
          <w:szCs w:val="23"/>
          <w:shd w:val="clear" w:color="auto" w:fill="FFFFFF"/>
        </w:rPr>
        <w:t xml:space="preserve"> p</w:t>
      </w:r>
      <w:r w:rsidRPr="00F81A11">
        <w:rPr>
          <w:rFonts w:ascii="Arial Black" w:hAnsi="Arial Black" w:cs="Calibri"/>
          <w:color w:val="050505"/>
          <w:sz w:val="23"/>
          <w:szCs w:val="23"/>
          <w:shd w:val="clear" w:color="auto" w:fill="FFFFFF"/>
        </w:rPr>
        <w:t>ř</w:t>
      </w:r>
      <w:r w:rsidRPr="00F81A11">
        <w:rPr>
          <w:rFonts w:ascii="Arial Black" w:hAnsi="Arial Black" w:cs="Segoe UI Historic"/>
          <w:color w:val="050505"/>
          <w:sz w:val="23"/>
          <w:szCs w:val="23"/>
          <w:shd w:val="clear" w:color="auto" w:fill="FFFFFF"/>
        </w:rPr>
        <w:t>emíst</w:t>
      </w:r>
      <w:r w:rsidRPr="00F81A11">
        <w:rPr>
          <w:rFonts w:ascii="Arial Black" w:hAnsi="Arial Black" w:cs="Calibri"/>
          <w:color w:val="050505"/>
          <w:sz w:val="23"/>
          <w:szCs w:val="23"/>
          <w:shd w:val="clear" w:color="auto" w:fill="FFFFFF"/>
        </w:rPr>
        <w:t>ě</w:t>
      </w:r>
      <w:r w:rsidRPr="00F81A11">
        <w:rPr>
          <w:rFonts w:ascii="Arial Black" w:hAnsi="Arial Black" w:cs="Segoe UI Historic"/>
          <w:color w:val="050505"/>
          <w:sz w:val="23"/>
          <w:szCs w:val="23"/>
          <w:shd w:val="clear" w:color="auto" w:fill="FFFFFF"/>
        </w:rPr>
        <w:t xml:space="preserve">ny autobusové zastávky: </w:t>
      </w:r>
      <w:r w:rsidRPr="00F81A11">
        <w:rPr>
          <w:rFonts w:ascii="Arial Black" w:hAnsi="Arial Black" w:cs="Segoe UI Historic"/>
          <w:color w:val="050505"/>
          <w:sz w:val="24"/>
          <w:szCs w:val="24"/>
          <w:shd w:val="clear" w:color="auto" w:fill="FFFFFF"/>
        </w:rPr>
        <w:t>St</w:t>
      </w:r>
      <w:r w:rsidRPr="00F81A11">
        <w:rPr>
          <w:rFonts w:ascii="Arial Black" w:hAnsi="Arial Black" w:cs="Calibri"/>
          <w:color w:val="050505"/>
          <w:sz w:val="24"/>
          <w:szCs w:val="24"/>
          <w:shd w:val="clear" w:color="auto" w:fill="FFFFFF"/>
        </w:rPr>
        <w:t>ř</w:t>
      </w:r>
      <w:r w:rsidRPr="00F81A11">
        <w:rPr>
          <w:rFonts w:ascii="Arial Black" w:hAnsi="Arial Black" w:cs="Segoe UI Historic"/>
          <w:color w:val="050505"/>
          <w:sz w:val="24"/>
          <w:szCs w:val="24"/>
          <w:shd w:val="clear" w:color="auto" w:fill="FFFFFF"/>
        </w:rPr>
        <w:t>ítež, Kaplice-nádraží, rozc.03.</w:t>
      </w:r>
    </w:p>
    <w:p w14:paraId="0DC5BE98" w14:textId="77777777" w:rsidR="00F81A11" w:rsidRDefault="00F81A11">
      <w:pPr>
        <w:rPr>
          <w:rFonts w:ascii="Arial Black" w:hAnsi="Arial Black" w:cs="Segoe UI Historic"/>
          <w:color w:val="050505"/>
          <w:sz w:val="23"/>
          <w:szCs w:val="23"/>
          <w:shd w:val="clear" w:color="auto" w:fill="FFFFFF"/>
        </w:rPr>
      </w:pPr>
      <w:r w:rsidRPr="00F81A11">
        <w:rPr>
          <w:rFonts w:ascii="Arial Black" w:hAnsi="Arial Black" w:cs="Segoe UI Historic"/>
          <w:color w:val="050505"/>
          <w:sz w:val="23"/>
          <w:szCs w:val="23"/>
          <w:shd w:val="clear" w:color="auto" w:fill="FFFFFF"/>
        </w:rPr>
        <w:t>Doporu</w:t>
      </w:r>
      <w:r w:rsidRPr="00F81A11">
        <w:rPr>
          <w:rFonts w:ascii="Arial Black" w:hAnsi="Arial Black" w:cs="Calibri"/>
          <w:color w:val="050505"/>
          <w:sz w:val="23"/>
          <w:szCs w:val="23"/>
          <w:shd w:val="clear" w:color="auto" w:fill="FFFFFF"/>
        </w:rPr>
        <w:t>č</w:t>
      </w:r>
      <w:r w:rsidRPr="00F81A11">
        <w:rPr>
          <w:rFonts w:ascii="Arial Black" w:hAnsi="Arial Black" w:cs="Segoe UI Historic"/>
          <w:color w:val="050505"/>
          <w:sz w:val="23"/>
          <w:szCs w:val="23"/>
          <w:shd w:val="clear" w:color="auto" w:fill="FFFFFF"/>
        </w:rPr>
        <w:t>ujeme cestujícím vyjít na sv</w:t>
      </w:r>
      <w:r w:rsidRPr="00F81A11">
        <w:rPr>
          <w:rFonts w:ascii="Arial Black" w:hAnsi="Arial Black" w:cs="Calibri"/>
          <w:color w:val="050505"/>
          <w:sz w:val="23"/>
          <w:szCs w:val="23"/>
          <w:shd w:val="clear" w:color="auto" w:fill="FFFFFF"/>
        </w:rPr>
        <w:t>ů</w:t>
      </w:r>
      <w:r w:rsidRPr="00F81A11">
        <w:rPr>
          <w:rFonts w:ascii="Arial Black" w:hAnsi="Arial Black" w:cs="Segoe UI Historic"/>
          <w:color w:val="050505"/>
          <w:sz w:val="23"/>
          <w:szCs w:val="23"/>
          <w:shd w:val="clear" w:color="auto" w:fill="FFFFFF"/>
        </w:rPr>
        <w:t xml:space="preserve">j spoj s </w:t>
      </w:r>
      <w:r w:rsidRPr="00F81A11">
        <w:rPr>
          <w:rFonts w:ascii="Arial Black" w:hAnsi="Arial Black" w:cs="Calibri"/>
          <w:color w:val="050505"/>
          <w:sz w:val="23"/>
          <w:szCs w:val="23"/>
          <w:shd w:val="clear" w:color="auto" w:fill="FFFFFF"/>
        </w:rPr>
        <w:t>č</w:t>
      </w:r>
      <w:r w:rsidRPr="00F81A11">
        <w:rPr>
          <w:rFonts w:ascii="Arial Black" w:hAnsi="Arial Black" w:cs="Segoe UI Historic"/>
          <w:color w:val="050505"/>
          <w:sz w:val="23"/>
          <w:szCs w:val="23"/>
          <w:shd w:val="clear" w:color="auto" w:fill="FFFFFF"/>
        </w:rPr>
        <w:t xml:space="preserve">asovou rezervou. </w:t>
      </w:r>
    </w:p>
    <w:p w14:paraId="5EC087D1" w14:textId="3247F66F" w:rsidR="002C7C5B" w:rsidRDefault="00F81A11">
      <w:pPr>
        <w:rPr>
          <w:rFonts w:ascii="Arial Black" w:hAnsi="Arial Black" w:cs="Segoe UI Historic"/>
          <w:color w:val="050505"/>
          <w:sz w:val="23"/>
          <w:szCs w:val="23"/>
          <w:shd w:val="clear" w:color="auto" w:fill="FFFFFF"/>
        </w:rPr>
      </w:pPr>
      <w:r w:rsidRPr="00F81A11">
        <w:rPr>
          <w:rFonts w:ascii="Arial Black" w:hAnsi="Arial Black" w:cs="Segoe UI Historic"/>
          <w:color w:val="050505"/>
          <w:sz w:val="23"/>
          <w:szCs w:val="23"/>
          <w:shd w:val="clear" w:color="auto" w:fill="FFFFFF"/>
        </w:rPr>
        <w:t>D</w:t>
      </w:r>
      <w:r w:rsidRPr="00F81A11">
        <w:rPr>
          <w:rFonts w:ascii="Arial Black" w:hAnsi="Arial Black" w:cs="Calibri"/>
          <w:color w:val="050505"/>
          <w:sz w:val="23"/>
          <w:szCs w:val="23"/>
          <w:shd w:val="clear" w:color="auto" w:fill="FFFFFF"/>
        </w:rPr>
        <w:t>ě</w:t>
      </w:r>
      <w:r w:rsidRPr="00F81A11">
        <w:rPr>
          <w:rFonts w:ascii="Arial Black" w:hAnsi="Arial Black" w:cs="Segoe UI Historic"/>
          <w:color w:val="050505"/>
          <w:sz w:val="23"/>
          <w:szCs w:val="23"/>
          <w:shd w:val="clear" w:color="auto" w:fill="FFFFFF"/>
        </w:rPr>
        <w:t>kujeme za pochopení</w:t>
      </w:r>
    </w:p>
    <w:p w14:paraId="4A5BA216" w14:textId="5DECBFF7" w:rsidR="00F81A11" w:rsidRPr="00F81A11" w:rsidRDefault="00F81A11" w:rsidP="00F81A11">
      <w:pPr>
        <w:pStyle w:val="Normlnweb"/>
      </w:pPr>
      <w:r>
        <w:rPr>
          <w:noProof/>
        </w:rPr>
        <w:drawing>
          <wp:inline distT="0" distB="0" distL="0" distR="0" wp14:anchorId="510F5EBA" wp14:editId="1D2AC470">
            <wp:extent cx="5753100" cy="8137674"/>
            <wp:effectExtent l="0" t="0" r="0" b="0"/>
            <wp:docPr id="2155716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51" cy="814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1A11" w:rsidRPr="00F81A11" w:rsidSect="003F13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11"/>
    <w:rsid w:val="001C4363"/>
    <w:rsid w:val="002C7C5B"/>
    <w:rsid w:val="003F13BF"/>
    <w:rsid w:val="006A4DAE"/>
    <w:rsid w:val="00A85ED0"/>
    <w:rsid w:val="00E64D48"/>
    <w:rsid w:val="00F8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3916"/>
  <w15:chartTrackingRefBased/>
  <w15:docId w15:val="{FCE1B05B-D71E-426C-A542-A8053A7F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8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Střítež</dc:creator>
  <cp:keywords/>
  <dc:description/>
  <cp:lastModifiedBy>Andrea Goldfingerová</cp:lastModifiedBy>
  <cp:revision>2</cp:revision>
  <cp:lastPrinted>2024-04-05T05:41:00Z</cp:lastPrinted>
  <dcterms:created xsi:type="dcterms:W3CDTF">2024-04-05T05:42:00Z</dcterms:created>
  <dcterms:modified xsi:type="dcterms:W3CDTF">2024-04-05T05:42:00Z</dcterms:modified>
</cp:coreProperties>
</file>